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91" w:line="202" w:lineRule="auto"/>
        <w:ind w:left="16"/>
        <w:rPr>
          <w:sz w:val="28"/>
          <w:szCs w:val="28"/>
        </w:rPr>
      </w:pPr>
      <w:r>
        <w:rPr>
          <w:b/>
          <w:bCs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b/>
          <w:bCs/>
          <w:spacing w:val="-1"/>
          <w:sz w:val="28"/>
          <w:szCs w:val="28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pStyle w:val="2"/>
        <w:spacing w:before="148" w:line="204" w:lineRule="auto"/>
        <w:ind w:left="1158"/>
        <w:rPr>
          <w:sz w:val="35"/>
          <w:szCs w:val="35"/>
        </w:rPr>
      </w:pPr>
      <w:r>
        <w:rPr>
          <w:b/>
          <w:bCs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贵阳市社科联2024</w:t>
      </w:r>
      <w:bookmarkStart w:id="0" w:name="_GoBack"/>
      <w:bookmarkEnd w:id="0"/>
      <w:r>
        <w:rPr>
          <w:b/>
          <w:bCs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年度社科研究课</w:t>
      </w:r>
      <w:r>
        <w:rPr>
          <w:b/>
          <w:bCs/>
          <w:spacing w:val="-1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题指南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129" w:line="200" w:lineRule="auto"/>
        <w:ind w:left="3737"/>
        <w:rPr>
          <w:sz w:val="30"/>
          <w:szCs w:val="30"/>
        </w:rPr>
      </w:pPr>
      <w:r>
        <w:rPr>
          <w:b/>
          <w:bCs/>
          <w:spacing w:val="3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党建·文化</w:t>
      </w:r>
    </w:p>
    <w:p>
      <w:pPr>
        <w:pStyle w:val="2"/>
        <w:spacing w:before="355" w:line="201" w:lineRule="auto"/>
        <w:ind w:left="14"/>
        <w:rPr>
          <w:sz w:val="28"/>
          <w:szCs w:val="28"/>
        </w:rPr>
      </w:pPr>
      <w:r>
        <w:rPr>
          <w:spacing w:val="-3"/>
          <w:sz w:val="28"/>
          <w:szCs w:val="28"/>
        </w:rPr>
        <w:t>1.   习近平文化思想的贵阳贵安实践研究</w:t>
      </w:r>
    </w:p>
    <w:p>
      <w:pPr>
        <w:pStyle w:val="2"/>
        <w:spacing w:before="99" w:line="499" w:lineRule="exact"/>
        <w:ind w:left="3"/>
        <w:rPr>
          <w:sz w:val="28"/>
          <w:szCs w:val="28"/>
        </w:rPr>
      </w:pPr>
      <w:r>
        <w:rPr>
          <w:spacing w:val="-2"/>
          <w:position w:val="14"/>
          <w:sz w:val="28"/>
          <w:szCs w:val="28"/>
        </w:rPr>
        <w:t>2.   贵阳贵安巩固主题教育成果构建长效机制研究</w:t>
      </w:r>
    </w:p>
    <w:p>
      <w:pPr>
        <w:pStyle w:val="2"/>
        <w:spacing w:before="1" w:line="200" w:lineRule="auto"/>
        <w:ind w:left="2"/>
        <w:rPr>
          <w:sz w:val="28"/>
          <w:szCs w:val="28"/>
        </w:rPr>
      </w:pPr>
      <w:r>
        <w:rPr>
          <w:spacing w:val="-3"/>
          <w:sz w:val="28"/>
          <w:szCs w:val="28"/>
        </w:rPr>
        <w:t>3.   贵阳贵安社会组织党建研究</w:t>
      </w:r>
    </w:p>
    <w:p>
      <w:pPr>
        <w:pStyle w:val="2"/>
        <w:spacing w:before="97" w:line="502" w:lineRule="exact"/>
        <w:rPr>
          <w:sz w:val="28"/>
          <w:szCs w:val="28"/>
        </w:rPr>
      </w:pPr>
      <w:r>
        <w:rPr>
          <w:spacing w:val="-2"/>
          <w:position w:val="15"/>
          <w:sz w:val="28"/>
          <w:szCs w:val="28"/>
        </w:rPr>
        <w:t>4.   阳明文化在贵阳贵安的发展和利用研究</w:t>
      </w:r>
    </w:p>
    <w:p>
      <w:pPr>
        <w:pStyle w:val="2"/>
        <w:spacing w:line="201" w:lineRule="auto"/>
        <w:ind w:left="2"/>
        <w:rPr>
          <w:sz w:val="28"/>
          <w:szCs w:val="28"/>
        </w:rPr>
      </w:pPr>
      <w:r>
        <w:rPr>
          <w:spacing w:val="-2"/>
          <w:sz w:val="28"/>
          <w:szCs w:val="28"/>
        </w:rPr>
        <w:t>5.   贵阳贵安红色文化与旅游深度融合研究</w:t>
      </w:r>
    </w:p>
    <w:p>
      <w:pPr>
        <w:pStyle w:val="2"/>
        <w:spacing w:before="97" w:line="499" w:lineRule="exact"/>
        <w:ind w:left="4"/>
        <w:rPr>
          <w:sz w:val="28"/>
          <w:szCs w:val="28"/>
        </w:rPr>
      </w:pPr>
      <w:r>
        <w:rPr>
          <w:spacing w:val="-3"/>
          <w:position w:val="15"/>
          <w:sz w:val="28"/>
          <w:szCs w:val="28"/>
        </w:rPr>
        <w:t>6.   贵阳贵安“三线建设</w:t>
      </w:r>
      <w:r>
        <w:rPr>
          <w:spacing w:val="-44"/>
          <w:position w:val="15"/>
          <w:sz w:val="28"/>
          <w:szCs w:val="28"/>
        </w:rPr>
        <w:t xml:space="preserve"> </w:t>
      </w:r>
      <w:r>
        <w:rPr>
          <w:spacing w:val="-3"/>
          <w:position w:val="15"/>
          <w:sz w:val="28"/>
          <w:szCs w:val="28"/>
        </w:rPr>
        <w:t>”文化资源的保护利用研究</w:t>
      </w:r>
    </w:p>
    <w:p>
      <w:pPr>
        <w:pStyle w:val="2"/>
        <w:spacing w:before="1" w:line="200" w:lineRule="auto"/>
        <w:ind w:left="3"/>
        <w:rPr>
          <w:sz w:val="28"/>
          <w:szCs w:val="28"/>
        </w:rPr>
      </w:pPr>
      <w:r>
        <w:rPr>
          <w:spacing w:val="-2"/>
          <w:sz w:val="28"/>
          <w:szCs w:val="28"/>
        </w:rPr>
        <w:t>7.   贵阳贵安屯堡文化的保护与开发利用研究</w:t>
      </w:r>
    </w:p>
    <w:p>
      <w:pPr>
        <w:pStyle w:val="2"/>
        <w:spacing w:before="100" w:line="201" w:lineRule="auto"/>
        <w:ind w:left="2"/>
        <w:rPr>
          <w:sz w:val="28"/>
          <w:szCs w:val="28"/>
        </w:rPr>
      </w:pPr>
      <w:r>
        <w:rPr>
          <w:spacing w:val="-2"/>
          <w:sz w:val="28"/>
          <w:szCs w:val="28"/>
        </w:rPr>
        <w:t>8.   贵阳贵安民族文化的传承保护机制研究</w:t>
      </w:r>
    </w:p>
    <w:p>
      <w:pPr>
        <w:pStyle w:val="2"/>
        <w:spacing w:before="97" w:line="499" w:lineRule="exact"/>
        <w:ind w:left="2"/>
        <w:rPr>
          <w:sz w:val="28"/>
          <w:szCs w:val="28"/>
        </w:rPr>
      </w:pPr>
      <w:r>
        <w:rPr>
          <w:spacing w:val="-1"/>
          <w:position w:val="14"/>
          <w:sz w:val="28"/>
          <w:szCs w:val="28"/>
        </w:rPr>
        <w:t>9.   贵阳贵安优秀传统文化的多场景</w:t>
      </w:r>
      <w:r>
        <w:rPr>
          <w:spacing w:val="-2"/>
          <w:position w:val="14"/>
          <w:sz w:val="28"/>
          <w:szCs w:val="28"/>
        </w:rPr>
        <w:t>传播及效能提升研究</w:t>
      </w:r>
    </w:p>
    <w:p>
      <w:pPr>
        <w:pStyle w:val="2"/>
        <w:spacing w:line="200" w:lineRule="auto"/>
        <w:ind w:left="14"/>
        <w:rPr>
          <w:sz w:val="28"/>
          <w:szCs w:val="28"/>
        </w:rPr>
      </w:pPr>
      <w:r>
        <w:rPr>
          <w:spacing w:val="-3"/>
          <w:sz w:val="28"/>
          <w:szCs w:val="28"/>
        </w:rPr>
        <w:t>10. 贵大数据时代贵阳贵安网络舆情的传播与治</w:t>
      </w:r>
      <w:r>
        <w:rPr>
          <w:spacing w:val="-4"/>
          <w:sz w:val="28"/>
          <w:szCs w:val="28"/>
        </w:rPr>
        <w:t>理研究</w:t>
      </w:r>
    </w:p>
    <w:p>
      <w:pPr>
        <w:pStyle w:val="2"/>
        <w:spacing w:before="238" w:line="201" w:lineRule="auto"/>
        <w:ind w:left="3301"/>
        <w:rPr>
          <w:sz w:val="30"/>
          <w:szCs w:val="30"/>
        </w:rPr>
      </w:pPr>
      <w:r>
        <w:rPr>
          <w:b/>
          <w:bCs/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理论经济</w:t>
      </w:r>
    </w:p>
    <w:p>
      <w:pPr>
        <w:pStyle w:val="2"/>
        <w:spacing w:before="243" w:line="500" w:lineRule="exact"/>
        <w:ind w:left="14"/>
        <w:rPr>
          <w:sz w:val="28"/>
          <w:szCs w:val="28"/>
        </w:rPr>
      </w:pPr>
      <w:r>
        <w:rPr>
          <w:spacing w:val="-5"/>
          <w:position w:val="14"/>
          <w:sz w:val="28"/>
          <w:szCs w:val="28"/>
        </w:rPr>
        <w:t>11. 贵阳贵安发展新质生产力路径研究</w:t>
      </w:r>
    </w:p>
    <w:p>
      <w:pPr>
        <w:pStyle w:val="2"/>
        <w:spacing w:before="2" w:line="200" w:lineRule="auto"/>
        <w:ind w:left="14"/>
        <w:rPr>
          <w:sz w:val="28"/>
          <w:szCs w:val="28"/>
        </w:rPr>
      </w:pPr>
      <w:r>
        <w:rPr>
          <w:spacing w:val="-5"/>
          <w:sz w:val="28"/>
          <w:szCs w:val="28"/>
        </w:rPr>
        <w:t>12. 前瞻布局贵阳贵安未来产业研究</w:t>
      </w:r>
    </w:p>
    <w:p>
      <w:pPr>
        <w:pStyle w:val="2"/>
        <w:spacing w:before="99" w:line="201" w:lineRule="auto"/>
        <w:ind w:left="14"/>
        <w:rPr>
          <w:sz w:val="28"/>
          <w:szCs w:val="28"/>
        </w:rPr>
      </w:pPr>
      <w:r>
        <w:rPr>
          <w:spacing w:val="-4"/>
          <w:sz w:val="28"/>
          <w:szCs w:val="28"/>
        </w:rPr>
        <w:t>13. 贵阳市强化“五大功能”影响力研究</w:t>
      </w:r>
    </w:p>
    <w:p>
      <w:pPr>
        <w:pStyle w:val="2"/>
        <w:spacing w:before="97" w:line="499" w:lineRule="exact"/>
        <w:ind w:left="14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14. 贵阳贵安着力构建全方位宽领域多层次的立体开放格局研究</w:t>
      </w:r>
    </w:p>
    <w:p>
      <w:pPr>
        <w:pStyle w:val="2"/>
        <w:spacing w:line="201" w:lineRule="auto"/>
        <w:ind w:left="14"/>
        <w:rPr>
          <w:sz w:val="28"/>
          <w:szCs w:val="28"/>
        </w:rPr>
      </w:pPr>
      <w:r>
        <w:rPr>
          <w:spacing w:val="-5"/>
          <w:sz w:val="28"/>
          <w:szCs w:val="28"/>
        </w:rPr>
        <w:t>15. 贵阳贵安培育壮大外向型经济研究</w:t>
      </w:r>
    </w:p>
    <w:p>
      <w:pPr>
        <w:pStyle w:val="2"/>
        <w:spacing w:before="99" w:line="499" w:lineRule="exact"/>
        <w:ind w:left="14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16. 贵阳贵安深化与成渝地区双城经济圈交流合作</w:t>
      </w:r>
      <w:r>
        <w:rPr>
          <w:spacing w:val="-4"/>
          <w:position w:val="14"/>
          <w:sz w:val="28"/>
          <w:szCs w:val="28"/>
        </w:rPr>
        <w:t>研究</w:t>
      </w:r>
    </w:p>
    <w:p>
      <w:pPr>
        <w:pStyle w:val="2"/>
        <w:spacing w:before="1" w:line="201" w:lineRule="auto"/>
        <w:ind w:left="14"/>
        <w:rPr>
          <w:sz w:val="28"/>
          <w:szCs w:val="28"/>
        </w:rPr>
      </w:pPr>
      <w:r>
        <w:rPr>
          <w:spacing w:val="-4"/>
          <w:sz w:val="28"/>
          <w:szCs w:val="28"/>
        </w:rPr>
        <w:t>17. 贵阳贵安建设现代化产业体系问题研究</w:t>
      </w:r>
    </w:p>
    <w:p>
      <w:pPr>
        <w:pStyle w:val="2"/>
        <w:spacing w:before="96" w:line="502" w:lineRule="exact"/>
        <w:ind w:left="14"/>
        <w:rPr>
          <w:sz w:val="28"/>
          <w:szCs w:val="28"/>
        </w:rPr>
      </w:pPr>
      <w:r>
        <w:rPr>
          <w:spacing w:val="-3"/>
          <w:position w:val="15"/>
          <w:sz w:val="28"/>
          <w:szCs w:val="28"/>
        </w:rPr>
        <w:t>18. 贵阳贵安科技创新引领现代化产业体系</w:t>
      </w:r>
      <w:r>
        <w:rPr>
          <w:spacing w:val="-4"/>
          <w:position w:val="15"/>
          <w:sz w:val="28"/>
          <w:szCs w:val="28"/>
        </w:rPr>
        <w:t>建设研究</w:t>
      </w:r>
    </w:p>
    <w:p>
      <w:pPr>
        <w:pStyle w:val="2"/>
        <w:spacing w:line="201" w:lineRule="auto"/>
        <w:ind w:left="14"/>
        <w:rPr>
          <w:sz w:val="28"/>
          <w:szCs w:val="28"/>
        </w:rPr>
      </w:pPr>
      <w:r>
        <w:rPr>
          <w:spacing w:val="-5"/>
          <w:sz w:val="28"/>
          <w:szCs w:val="28"/>
        </w:rPr>
        <w:t>19. 贵阳贵安特色产业集群发展研究</w:t>
      </w:r>
    </w:p>
    <w:p>
      <w:pPr>
        <w:pStyle w:val="2"/>
        <w:spacing w:before="97" w:line="499" w:lineRule="exact"/>
        <w:ind w:left="3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20. 贵阳贵安加快建设全国重要的产业备份基地研究</w:t>
      </w:r>
    </w:p>
    <w:p>
      <w:pPr>
        <w:pStyle w:val="2"/>
        <w:spacing w:line="201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21. 贵阳贵安重点产业建链补链延链强链</w:t>
      </w:r>
      <w:r>
        <w:rPr>
          <w:spacing w:val="-4"/>
          <w:sz w:val="28"/>
          <w:szCs w:val="28"/>
        </w:rPr>
        <w:t>研究</w:t>
      </w:r>
    </w:p>
    <w:p>
      <w:pPr>
        <w:spacing w:line="201" w:lineRule="auto"/>
        <w:rPr>
          <w:sz w:val="28"/>
          <w:szCs w:val="28"/>
        </w:rPr>
        <w:sectPr>
          <w:footerReference r:id="rId5" w:type="default"/>
          <w:pgSz w:w="11906" w:h="16839"/>
          <w:pgMar w:top="1431" w:right="1785" w:bottom="1168" w:left="1470" w:header="0" w:footer="997" w:gutter="0"/>
          <w:cols w:space="720" w:num="1"/>
        </w:sectPr>
      </w:pPr>
    </w:p>
    <w:p>
      <w:pPr>
        <w:pStyle w:val="2"/>
        <w:spacing w:before="157" w:line="201" w:lineRule="auto"/>
        <w:ind w:left="3"/>
        <w:rPr>
          <w:sz w:val="28"/>
          <w:szCs w:val="28"/>
        </w:rPr>
      </w:pPr>
      <w:r>
        <w:rPr>
          <w:spacing w:val="-4"/>
          <w:sz w:val="28"/>
          <w:szCs w:val="28"/>
        </w:rPr>
        <w:t>22. 贵阳贵安培育壮大科技型企业研究</w:t>
      </w:r>
    </w:p>
    <w:p>
      <w:pPr>
        <w:pStyle w:val="2"/>
        <w:spacing w:before="99" w:line="200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23. 贵阳贵安推进数据要素市场化配置改革研究</w:t>
      </w:r>
    </w:p>
    <w:p>
      <w:pPr>
        <w:pStyle w:val="2"/>
        <w:spacing w:before="98" w:line="499" w:lineRule="exact"/>
        <w:ind w:left="3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24. 贵阳贵安数据流通交易机制和规则体系建设研究</w:t>
      </w:r>
    </w:p>
    <w:p>
      <w:pPr>
        <w:pStyle w:val="2"/>
        <w:spacing w:line="201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25. 贵阳贵安枢纽经济发展新动能培育路径研究</w:t>
      </w:r>
    </w:p>
    <w:p>
      <w:pPr>
        <w:pStyle w:val="2"/>
        <w:spacing w:before="100" w:line="201" w:lineRule="auto"/>
        <w:ind w:left="3"/>
        <w:rPr>
          <w:sz w:val="28"/>
          <w:szCs w:val="28"/>
        </w:rPr>
      </w:pPr>
      <w:r>
        <w:rPr>
          <w:spacing w:val="-5"/>
          <w:sz w:val="28"/>
          <w:szCs w:val="28"/>
        </w:rPr>
        <w:t>26. 贵阳贵安城市更新研究</w:t>
      </w:r>
    </w:p>
    <w:p>
      <w:pPr>
        <w:pStyle w:val="2"/>
        <w:spacing w:before="96" w:line="201" w:lineRule="auto"/>
        <w:ind w:left="3"/>
        <w:rPr>
          <w:sz w:val="28"/>
          <w:szCs w:val="28"/>
        </w:rPr>
      </w:pPr>
      <w:r>
        <w:rPr>
          <w:spacing w:val="-4"/>
          <w:sz w:val="28"/>
          <w:szCs w:val="28"/>
        </w:rPr>
        <w:t>27. 贵阳市枢纽能级提升对策研究</w:t>
      </w:r>
    </w:p>
    <w:p>
      <w:pPr>
        <w:pStyle w:val="2"/>
        <w:spacing w:before="236" w:line="200" w:lineRule="auto"/>
        <w:ind w:left="3886"/>
        <w:rPr>
          <w:sz w:val="30"/>
          <w:szCs w:val="30"/>
        </w:rPr>
      </w:pPr>
      <w:r>
        <w:rPr>
          <w:spacing w:val="-1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应用经济</w:t>
      </w:r>
    </w:p>
    <w:p>
      <w:pPr>
        <w:pStyle w:val="2"/>
        <w:spacing w:before="246" w:line="201" w:lineRule="auto"/>
        <w:ind w:left="3"/>
        <w:rPr>
          <w:sz w:val="28"/>
          <w:szCs w:val="28"/>
        </w:rPr>
      </w:pPr>
      <w:r>
        <w:rPr>
          <w:spacing w:val="-4"/>
          <w:sz w:val="28"/>
          <w:szCs w:val="28"/>
        </w:rPr>
        <w:t>28. 贵阳贵安农业品牌高质量发展研究</w:t>
      </w:r>
    </w:p>
    <w:p>
      <w:pPr>
        <w:pStyle w:val="2"/>
        <w:spacing w:before="96" w:line="500" w:lineRule="exact"/>
        <w:ind w:left="3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29. 贵阳贵安做强农村集体经济的有效路径和政策措施研究</w:t>
      </w:r>
    </w:p>
    <w:p>
      <w:pPr>
        <w:pStyle w:val="2"/>
        <w:spacing w:line="200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30. 贵阳贵安农村项目资产盘活利用研究</w:t>
      </w:r>
    </w:p>
    <w:p>
      <w:pPr>
        <w:pStyle w:val="2"/>
        <w:spacing w:before="101" w:line="201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31. 贵阳贵安农村电商发展现状与策略研究</w:t>
      </w:r>
    </w:p>
    <w:p>
      <w:pPr>
        <w:pStyle w:val="2"/>
        <w:spacing w:before="97" w:line="499" w:lineRule="exact"/>
        <w:ind w:left="2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32. 贵阳贵安区县融媒体中心助力乡村振兴研究</w:t>
      </w:r>
    </w:p>
    <w:p>
      <w:pPr>
        <w:pStyle w:val="2"/>
        <w:spacing w:line="201" w:lineRule="auto"/>
        <w:ind w:left="2"/>
        <w:rPr>
          <w:sz w:val="28"/>
          <w:szCs w:val="28"/>
        </w:rPr>
      </w:pPr>
      <w:r>
        <w:rPr>
          <w:spacing w:val="-3"/>
          <w:sz w:val="28"/>
          <w:szCs w:val="28"/>
        </w:rPr>
        <w:t>33. 网络直播助力贵阳贵安乡村旅游发展模式研究</w:t>
      </w:r>
    </w:p>
    <w:p>
      <w:pPr>
        <w:pStyle w:val="2"/>
        <w:spacing w:before="100" w:line="201" w:lineRule="auto"/>
        <w:ind w:left="2"/>
        <w:rPr>
          <w:sz w:val="28"/>
          <w:szCs w:val="28"/>
        </w:rPr>
      </w:pPr>
      <w:r>
        <w:rPr>
          <w:spacing w:val="-2"/>
          <w:sz w:val="28"/>
          <w:szCs w:val="28"/>
        </w:rPr>
        <w:t>34. 贵阳贵安新生代农民工返乡创业与</w:t>
      </w:r>
      <w:r>
        <w:rPr>
          <w:spacing w:val="-3"/>
          <w:sz w:val="28"/>
          <w:szCs w:val="28"/>
        </w:rPr>
        <w:t>乡村振兴联动机制研究</w:t>
      </w:r>
    </w:p>
    <w:p>
      <w:pPr>
        <w:pStyle w:val="2"/>
        <w:spacing w:before="96" w:line="499" w:lineRule="exact"/>
        <w:ind w:left="2"/>
        <w:rPr>
          <w:sz w:val="28"/>
          <w:szCs w:val="28"/>
        </w:rPr>
      </w:pPr>
      <w:r>
        <w:rPr>
          <w:spacing w:val="-4"/>
          <w:position w:val="14"/>
          <w:sz w:val="28"/>
          <w:szCs w:val="28"/>
        </w:rPr>
        <w:t>35. 贵阳市加快县域经济高质量发展研究</w:t>
      </w:r>
    </w:p>
    <w:p>
      <w:pPr>
        <w:pStyle w:val="2"/>
        <w:spacing w:line="201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36. 贵阳贵安中医药产业高质量发展研究</w:t>
      </w:r>
    </w:p>
    <w:p>
      <w:pPr>
        <w:pStyle w:val="2"/>
        <w:spacing w:before="100" w:line="201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37.</w:t>
      </w:r>
      <w:r>
        <w:rPr>
          <w:spacing w:val="2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阳市打造生物制药研发制造中心的对策研究</w:t>
      </w:r>
    </w:p>
    <w:p>
      <w:pPr>
        <w:pStyle w:val="2"/>
        <w:spacing w:before="96" w:line="499" w:lineRule="exact"/>
        <w:ind w:left="2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38. 贵阳贵安加快建设全国重要的资源精深加工基地研究</w:t>
      </w:r>
    </w:p>
    <w:p>
      <w:pPr>
        <w:pStyle w:val="2"/>
        <w:spacing w:before="1" w:line="201" w:lineRule="auto"/>
        <w:ind w:left="2"/>
        <w:rPr>
          <w:sz w:val="28"/>
          <w:szCs w:val="28"/>
        </w:rPr>
      </w:pPr>
      <w:r>
        <w:rPr>
          <w:spacing w:val="-3"/>
          <w:sz w:val="28"/>
          <w:szCs w:val="28"/>
        </w:rPr>
        <w:t>39. 贵阳贵安推动制造业高质量发展的问题与对策研究</w:t>
      </w:r>
    </w:p>
    <w:p>
      <w:pPr>
        <w:pStyle w:val="2"/>
        <w:spacing w:before="99" w:line="499" w:lineRule="exact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40. 大模型赋能贵阳贵安制造业的路径</w:t>
      </w:r>
      <w:r>
        <w:rPr>
          <w:spacing w:val="-4"/>
          <w:position w:val="14"/>
          <w:sz w:val="28"/>
          <w:szCs w:val="28"/>
        </w:rPr>
        <w:t>研究</w:t>
      </w:r>
    </w:p>
    <w:p>
      <w:pPr>
        <w:pStyle w:val="2"/>
        <w:spacing w:line="201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>41. 贵阳贵安汽车产业集群发展研究</w:t>
      </w:r>
    </w:p>
    <w:p>
      <w:pPr>
        <w:pStyle w:val="2"/>
        <w:spacing w:before="97" w:line="250" w:lineRule="auto"/>
        <w:ind w:right="1516"/>
        <w:rPr>
          <w:sz w:val="28"/>
          <w:szCs w:val="28"/>
        </w:rPr>
      </w:pPr>
      <w:r>
        <w:rPr>
          <w:spacing w:val="-3"/>
          <w:sz w:val="28"/>
          <w:szCs w:val="28"/>
        </w:rPr>
        <w:t>42. 贵阳贵安大力推动新能源汽车产业区域协同发展研</w:t>
      </w:r>
      <w:r>
        <w:rPr>
          <w:spacing w:val="-4"/>
          <w:sz w:val="28"/>
          <w:szCs w:val="28"/>
        </w:rPr>
        <w:t xml:space="preserve">究    </w:t>
      </w:r>
      <w:r>
        <w:rPr>
          <w:spacing w:val="-3"/>
          <w:sz w:val="28"/>
          <w:szCs w:val="28"/>
        </w:rPr>
        <w:t>43. 贵阳贵安新能源动力电池及材料研发生产基地建设研究</w:t>
      </w:r>
    </w:p>
    <w:p>
      <w:pPr>
        <w:pStyle w:val="2"/>
        <w:spacing w:before="1" w:line="200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>44. 贵阳市构建工业用地“标准地</w:t>
      </w:r>
      <w:r>
        <w:rPr>
          <w:spacing w:val="-5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”指标体系研究</w:t>
      </w:r>
    </w:p>
    <w:p>
      <w:pPr>
        <w:pStyle w:val="2"/>
        <w:spacing w:before="97" w:line="201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>45. 贵阳贵安加快生产性服务业发展研究</w:t>
      </w:r>
    </w:p>
    <w:p>
      <w:pPr>
        <w:pStyle w:val="2"/>
        <w:spacing w:before="100" w:line="499" w:lineRule="exact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46. 贵阳贵安发展现代服务业推动消费扩容提质研究</w:t>
      </w:r>
    </w:p>
    <w:p>
      <w:pPr>
        <w:pStyle w:val="2"/>
        <w:spacing w:before="2" w:line="200" w:lineRule="auto"/>
        <w:rPr>
          <w:sz w:val="28"/>
          <w:szCs w:val="28"/>
        </w:rPr>
      </w:pPr>
      <w:r>
        <w:rPr>
          <w:spacing w:val="-3"/>
          <w:sz w:val="28"/>
          <w:szCs w:val="28"/>
        </w:rPr>
        <w:t>47. 贵阳贵安金融机构服务实体经济发展路径研究</w:t>
      </w:r>
    </w:p>
    <w:p>
      <w:pPr>
        <w:spacing w:line="200" w:lineRule="auto"/>
        <w:rPr>
          <w:sz w:val="28"/>
          <w:szCs w:val="28"/>
        </w:rPr>
        <w:sectPr>
          <w:footerReference r:id="rId6" w:type="default"/>
          <w:pgSz w:w="11906" w:h="16839"/>
          <w:pgMar w:top="1431" w:right="1785" w:bottom="1168" w:left="1470" w:header="0" w:footer="997" w:gutter="0"/>
          <w:cols w:space="720" w:num="1"/>
        </w:sectPr>
      </w:pPr>
    </w:p>
    <w:p>
      <w:pPr>
        <w:pStyle w:val="2"/>
        <w:spacing w:before="158" w:line="501" w:lineRule="exact"/>
        <w:rPr>
          <w:sz w:val="28"/>
          <w:szCs w:val="28"/>
        </w:rPr>
      </w:pPr>
      <w:r>
        <w:rPr>
          <w:spacing w:val="-4"/>
          <w:position w:val="15"/>
          <w:sz w:val="28"/>
          <w:szCs w:val="28"/>
        </w:rPr>
        <w:t>48. 贵阳贵安构建现代物流体系研究</w:t>
      </w:r>
    </w:p>
    <w:p>
      <w:pPr>
        <w:pStyle w:val="2"/>
        <w:spacing w:line="201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>49. 贵阳贵安培育壮大新型消费研究</w:t>
      </w:r>
    </w:p>
    <w:p>
      <w:pPr>
        <w:pStyle w:val="2"/>
        <w:spacing w:before="96" w:line="200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50. 贵阳贵安数字经济集群发展研究</w:t>
      </w:r>
    </w:p>
    <w:p>
      <w:pPr>
        <w:pStyle w:val="2"/>
        <w:spacing w:before="98" w:line="201" w:lineRule="auto"/>
        <w:ind w:left="2"/>
        <w:rPr>
          <w:sz w:val="28"/>
          <w:szCs w:val="28"/>
        </w:rPr>
      </w:pPr>
      <w:r>
        <w:rPr>
          <w:spacing w:val="-3"/>
          <w:sz w:val="28"/>
          <w:szCs w:val="28"/>
        </w:rPr>
        <w:t>51. 贵阳贵安加快建设面向全国的算力保障基地研究</w:t>
      </w:r>
    </w:p>
    <w:p>
      <w:pPr>
        <w:pStyle w:val="2"/>
        <w:spacing w:before="99" w:line="499" w:lineRule="exact"/>
        <w:ind w:left="2"/>
        <w:rPr>
          <w:sz w:val="28"/>
          <w:szCs w:val="28"/>
        </w:rPr>
      </w:pPr>
      <w:r>
        <w:rPr>
          <w:spacing w:val="-4"/>
          <w:position w:val="14"/>
          <w:sz w:val="28"/>
          <w:szCs w:val="28"/>
        </w:rPr>
        <w:t>52. 贵阳贵安绿色服务业高质量发展研究</w:t>
      </w:r>
    </w:p>
    <w:p>
      <w:pPr>
        <w:pStyle w:val="2"/>
        <w:spacing w:before="2" w:line="200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53. 贵阳贵安生态产品价值实现机制研究</w:t>
      </w:r>
    </w:p>
    <w:p>
      <w:pPr>
        <w:pStyle w:val="2"/>
        <w:spacing w:before="97" w:line="502" w:lineRule="exact"/>
        <w:ind w:left="2"/>
        <w:rPr>
          <w:sz w:val="28"/>
          <w:szCs w:val="28"/>
        </w:rPr>
      </w:pPr>
      <w:r>
        <w:rPr>
          <w:spacing w:val="-3"/>
          <w:position w:val="15"/>
          <w:sz w:val="28"/>
          <w:szCs w:val="28"/>
        </w:rPr>
        <w:t>54. 贵阳贵安促进银发经济发展的思路和举措研究</w:t>
      </w:r>
    </w:p>
    <w:p>
      <w:pPr>
        <w:pStyle w:val="2"/>
        <w:spacing w:line="201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55. 贵阳贵安促进文商旅体融合发展研究</w:t>
      </w:r>
    </w:p>
    <w:p>
      <w:pPr>
        <w:pStyle w:val="2"/>
        <w:spacing w:before="97" w:line="499" w:lineRule="exact"/>
        <w:ind w:left="2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56. 哈尔滨冰雪旅游对贵阳贵安文旅产业发展的启示</w:t>
      </w:r>
    </w:p>
    <w:p>
      <w:pPr>
        <w:pStyle w:val="2"/>
        <w:spacing w:before="1" w:line="200" w:lineRule="auto"/>
        <w:ind w:left="2"/>
        <w:rPr>
          <w:sz w:val="28"/>
          <w:szCs w:val="28"/>
        </w:rPr>
      </w:pPr>
      <w:r>
        <w:rPr>
          <w:spacing w:val="-5"/>
          <w:sz w:val="28"/>
          <w:szCs w:val="28"/>
        </w:rPr>
        <w:t>57. “路边音乐会</w:t>
      </w:r>
      <w:r>
        <w:rPr>
          <w:spacing w:val="-4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”助力贵阳贵安“夜经济</w:t>
      </w:r>
      <w:r>
        <w:rPr>
          <w:spacing w:val="-6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”发展研究</w:t>
      </w:r>
    </w:p>
    <w:p>
      <w:pPr>
        <w:pStyle w:val="2"/>
        <w:spacing w:before="101" w:line="201" w:lineRule="auto"/>
        <w:ind w:left="2"/>
        <w:rPr>
          <w:sz w:val="28"/>
          <w:szCs w:val="28"/>
        </w:rPr>
      </w:pPr>
      <w:r>
        <w:rPr>
          <w:spacing w:val="-3"/>
          <w:sz w:val="28"/>
          <w:szCs w:val="28"/>
        </w:rPr>
        <w:t>58. 贵阳贵安民营经济发展现状及提升对策研究</w:t>
      </w:r>
    </w:p>
    <w:p>
      <w:pPr>
        <w:pStyle w:val="2"/>
        <w:spacing w:before="96" w:line="201" w:lineRule="auto"/>
        <w:ind w:left="2"/>
        <w:rPr>
          <w:sz w:val="28"/>
          <w:szCs w:val="28"/>
        </w:rPr>
      </w:pPr>
      <w:r>
        <w:rPr>
          <w:spacing w:val="-4"/>
          <w:sz w:val="28"/>
          <w:szCs w:val="28"/>
        </w:rPr>
        <w:t>59. 贵阳贵安民间投资困境及破解之策研究</w:t>
      </w:r>
    </w:p>
    <w:p>
      <w:pPr>
        <w:pStyle w:val="2"/>
        <w:spacing w:before="236" w:line="200" w:lineRule="auto"/>
        <w:ind w:left="3886"/>
        <w:rPr>
          <w:sz w:val="30"/>
          <w:szCs w:val="30"/>
        </w:rPr>
      </w:pPr>
      <w:r>
        <w:rPr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社会综合</w:t>
      </w:r>
    </w:p>
    <w:p>
      <w:pPr>
        <w:pStyle w:val="2"/>
        <w:spacing w:before="246" w:line="201" w:lineRule="auto"/>
        <w:ind w:left="4"/>
        <w:rPr>
          <w:sz w:val="28"/>
          <w:szCs w:val="28"/>
        </w:rPr>
      </w:pPr>
      <w:r>
        <w:rPr>
          <w:spacing w:val="-5"/>
          <w:sz w:val="28"/>
          <w:szCs w:val="28"/>
        </w:rPr>
        <w:t>60. 贵阳贵安智慧城市建设研究</w:t>
      </w:r>
    </w:p>
    <w:p>
      <w:pPr>
        <w:pStyle w:val="2"/>
        <w:spacing w:before="96" w:line="499" w:lineRule="exact"/>
        <w:ind w:left="4"/>
        <w:rPr>
          <w:sz w:val="28"/>
          <w:szCs w:val="28"/>
        </w:rPr>
      </w:pPr>
      <w:r>
        <w:rPr>
          <w:spacing w:val="-4"/>
          <w:position w:val="14"/>
          <w:sz w:val="28"/>
          <w:szCs w:val="28"/>
        </w:rPr>
        <w:t>61. “一圈两场三改</w:t>
      </w:r>
      <w:r>
        <w:rPr>
          <w:spacing w:val="-54"/>
          <w:position w:val="14"/>
          <w:sz w:val="28"/>
          <w:szCs w:val="28"/>
        </w:rPr>
        <w:t xml:space="preserve"> </w:t>
      </w:r>
      <w:r>
        <w:rPr>
          <w:spacing w:val="-4"/>
          <w:position w:val="14"/>
          <w:sz w:val="28"/>
          <w:szCs w:val="28"/>
        </w:rPr>
        <w:t>”与贵阳贵安社区体育发展研究</w:t>
      </w:r>
    </w:p>
    <w:p>
      <w:pPr>
        <w:pStyle w:val="2"/>
        <w:spacing w:before="1" w:line="201" w:lineRule="auto"/>
        <w:ind w:left="4"/>
        <w:rPr>
          <w:sz w:val="28"/>
          <w:szCs w:val="28"/>
        </w:rPr>
      </w:pPr>
      <w:r>
        <w:rPr>
          <w:spacing w:val="-4"/>
          <w:sz w:val="28"/>
          <w:szCs w:val="28"/>
        </w:rPr>
        <w:t>62. 加快贵阳贵安体制机制融合研究</w:t>
      </w:r>
    </w:p>
    <w:p>
      <w:pPr>
        <w:pStyle w:val="2"/>
        <w:spacing w:before="99" w:line="201" w:lineRule="auto"/>
        <w:ind w:left="4"/>
        <w:rPr>
          <w:sz w:val="28"/>
          <w:szCs w:val="28"/>
        </w:rPr>
      </w:pPr>
      <w:r>
        <w:rPr>
          <w:spacing w:val="-3"/>
          <w:sz w:val="28"/>
          <w:szCs w:val="28"/>
        </w:rPr>
        <w:t>63. 贵阳贵安推进全国青年发展型城市建设研究</w:t>
      </w:r>
    </w:p>
    <w:p>
      <w:pPr>
        <w:pStyle w:val="2"/>
        <w:spacing w:before="97" w:line="499" w:lineRule="exact"/>
        <w:ind w:left="4"/>
        <w:rPr>
          <w:sz w:val="28"/>
          <w:szCs w:val="28"/>
        </w:rPr>
      </w:pPr>
      <w:r>
        <w:rPr>
          <w:spacing w:val="-4"/>
          <w:position w:val="14"/>
          <w:sz w:val="28"/>
          <w:szCs w:val="28"/>
        </w:rPr>
        <w:t>64. 贵阳贵安推动构建亲清政商关系研究</w:t>
      </w:r>
    </w:p>
    <w:p>
      <w:pPr>
        <w:pStyle w:val="2"/>
        <w:spacing w:line="201" w:lineRule="auto"/>
        <w:ind w:left="4"/>
        <w:rPr>
          <w:sz w:val="28"/>
          <w:szCs w:val="28"/>
        </w:rPr>
      </w:pPr>
      <w:r>
        <w:rPr>
          <w:spacing w:val="-5"/>
          <w:sz w:val="28"/>
          <w:szCs w:val="28"/>
        </w:rPr>
        <w:t>65. 贵阳市“一河一道两片</w:t>
      </w:r>
      <w:r>
        <w:rPr>
          <w:spacing w:val="-48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”改造提升研究</w:t>
      </w:r>
    </w:p>
    <w:p>
      <w:pPr>
        <w:pStyle w:val="2"/>
        <w:spacing w:before="99" w:line="499" w:lineRule="exact"/>
        <w:ind w:left="4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66. “双碳目标</w:t>
      </w:r>
      <w:r>
        <w:rPr>
          <w:spacing w:val="-60"/>
          <w:position w:val="14"/>
          <w:sz w:val="28"/>
          <w:szCs w:val="28"/>
        </w:rPr>
        <w:t xml:space="preserve"> </w:t>
      </w:r>
      <w:r>
        <w:rPr>
          <w:spacing w:val="-3"/>
          <w:position w:val="14"/>
          <w:sz w:val="28"/>
          <w:szCs w:val="28"/>
        </w:rPr>
        <w:t>”背景下贵阳市公共机构</w:t>
      </w:r>
      <w:r>
        <w:rPr>
          <w:spacing w:val="-4"/>
          <w:position w:val="14"/>
          <w:sz w:val="28"/>
          <w:szCs w:val="28"/>
        </w:rPr>
        <w:t>绿色低碳转型实施</w:t>
      </w:r>
    </w:p>
    <w:p>
      <w:pPr>
        <w:pStyle w:val="2"/>
        <w:spacing w:before="1" w:line="201" w:lineRule="auto"/>
        <w:ind w:left="559"/>
        <w:rPr>
          <w:sz w:val="28"/>
          <w:szCs w:val="28"/>
        </w:rPr>
      </w:pPr>
      <w:r>
        <w:rPr>
          <w:spacing w:val="-1"/>
          <w:sz w:val="28"/>
          <w:szCs w:val="28"/>
        </w:rPr>
        <w:t>路径与政策建议</w:t>
      </w:r>
    </w:p>
    <w:p>
      <w:pPr>
        <w:pStyle w:val="2"/>
        <w:spacing w:before="96" w:line="502" w:lineRule="exact"/>
        <w:ind w:left="4"/>
        <w:rPr>
          <w:sz w:val="28"/>
          <w:szCs w:val="28"/>
        </w:rPr>
      </w:pPr>
      <w:r>
        <w:rPr>
          <w:spacing w:val="-5"/>
          <w:position w:val="15"/>
          <w:sz w:val="28"/>
          <w:szCs w:val="28"/>
        </w:rPr>
        <w:t>67. 贵阳贵安人口高质量发展研究</w:t>
      </w:r>
    </w:p>
    <w:p>
      <w:pPr>
        <w:pStyle w:val="2"/>
        <w:spacing w:line="201" w:lineRule="auto"/>
        <w:ind w:left="4"/>
        <w:rPr>
          <w:sz w:val="28"/>
          <w:szCs w:val="28"/>
        </w:rPr>
      </w:pPr>
      <w:r>
        <w:rPr>
          <w:spacing w:val="-4"/>
          <w:sz w:val="28"/>
          <w:szCs w:val="28"/>
        </w:rPr>
        <w:t>68. 贵阳贵安人力资源优化配置研究</w:t>
      </w:r>
    </w:p>
    <w:p>
      <w:pPr>
        <w:pStyle w:val="2"/>
        <w:spacing w:before="97" w:line="499" w:lineRule="exact"/>
        <w:ind w:left="4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69. 人口老龄化背景下贵阳贵安智慧养老发展路径研究</w:t>
      </w:r>
    </w:p>
    <w:p>
      <w:pPr>
        <w:pStyle w:val="2"/>
        <w:spacing w:line="201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70. 贵阳贵安健全完善生育支持政策体系</w:t>
      </w:r>
      <w:r>
        <w:rPr>
          <w:spacing w:val="-4"/>
          <w:sz w:val="28"/>
          <w:szCs w:val="28"/>
        </w:rPr>
        <w:t>研究</w:t>
      </w:r>
    </w:p>
    <w:p>
      <w:pPr>
        <w:pStyle w:val="2"/>
        <w:spacing w:before="99" w:line="201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71. 贵阳贵安分类完善灵活就业服务保障措施研究</w:t>
      </w:r>
    </w:p>
    <w:p>
      <w:pPr>
        <w:pStyle w:val="2"/>
        <w:spacing w:before="96" w:line="201" w:lineRule="auto"/>
        <w:ind w:left="3"/>
        <w:rPr>
          <w:sz w:val="28"/>
          <w:szCs w:val="28"/>
        </w:rPr>
      </w:pPr>
      <w:r>
        <w:rPr>
          <w:spacing w:val="-3"/>
          <w:sz w:val="28"/>
          <w:szCs w:val="28"/>
        </w:rPr>
        <w:t>72. 贵阳贵安加快推进民生保障和社会服务优质均衡研究</w:t>
      </w:r>
    </w:p>
    <w:p>
      <w:pPr>
        <w:spacing w:line="201" w:lineRule="auto"/>
        <w:rPr>
          <w:sz w:val="28"/>
          <w:szCs w:val="28"/>
        </w:rPr>
        <w:sectPr>
          <w:footerReference r:id="rId7" w:type="default"/>
          <w:pgSz w:w="11906" w:h="16839"/>
          <w:pgMar w:top="1431" w:right="1785" w:bottom="1170" w:left="1470" w:header="0" w:footer="997" w:gutter="0"/>
          <w:cols w:space="720" w:num="1"/>
        </w:sectPr>
      </w:pPr>
    </w:p>
    <w:p>
      <w:pPr>
        <w:pStyle w:val="2"/>
        <w:spacing w:before="157" w:line="201" w:lineRule="auto"/>
        <w:ind w:left="1"/>
        <w:rPr>
          <w:sz w:val="28"/>
          <w:szCs w:val="28"/>
        </w:rPr>
      </w:pPr>
      <w:r>
        <w:rPr>
          <w:spacing w:val="-4"/>
          <w:sz w:val="28"/>
          <w:szCs w:val="28"/>
        </w:rPr>
        <w:t>73. 贵阳贵安普惠性托育服务实施路径研究</w:t>
      </w:r>
    </w:p>
    <w:p>
      <w:pPr>
        <w:pStyle w:val="2"/>
        <w:spacing w:before="99" w:line="499" w:lineRule="exact"/>
        <w:ind w:left="1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74. 贵阳贵安养老与儿童托育一体化服务模式可持续发展研究</w:t>
      </w:r>
    </w:p>
    <w:p>
      <w:pPr>
        <w:pStyle w:val="2"/>
        <w:spacing w:line="201" w:lineRule="auto"/>
        <w:ind w:left="1"/>
        <w:rPr>
          <w:sz w:val="28"/>
          <w:szCs w:val="28"/>
        </w:rPr>
      </w:pPr>
      <w:r>
        <w:rPr>
          <w:spacing w:val="-4"/>
          <w:sz w:val="28"/>
          <w:szCs w:val="28"/>
        </w:rPr>
        <w:t>75. 贵阳贵安提高宗教工作法治化水平研究</w:t>
      </w:r>
    </w:p>
    <w:p>
      <w:pPr>
        <w:pStyle w:val="2"/>
        <w:spacing w:before="97" w:line="201" w:lineRule="auto"/>
        <w:ind w:left="1"/>
        <w:rPr>
          <w:sz w:val="28"/>
          <w:szCs w:val="28"/>
        </w:rPr>
      </w:pPr>
      <w:r>
        <w:rPr>
          <w:spacing w:val="-3"/>
          <w:sz w:val="28"/>
          <w:szCs w:val="28"/>
        </w:rPr>
        <w:t>76. 新中国成立以来贵安新区聚落时空演变研究</w:t>
      </w:r>
    </w:p>
    <w:p>
      <w:pPr>
        <w:pStyle w:val="2"/>
        <w:spacing w:before="98" w:line="500" w:lineRule="exact"/>
        <w:ind w:left="1"/>
        <w:rPr>
          <w:sz w:val="28"/>
          <w:szCs w:val="28"/>
        </w:rPr>
      </w:pPr>
      <w:r>
        <w:rPr>
          <w:spacing w:val="-3"/>
          <w:position w:val="14"/>
          <w:sz w:val="28"/>
          <w:szCs w:val="28"/>
        </w:rPr>
        <w:t>77. 贵阳贵安高等教育支撑区域经济社会高质量发展研究</w:t>
      </w:r>
    </w:p>
    <w:p>
      <w:pPr>
        <w:pStyle w:val="2"/>
        <w:spacing w:before="1" w:line="200" w:lineRule="auto"/>
        <w:ind w:left="1"/>
        <w:rPr>
          <w:sz w:val="28"/>
          <w:szCs w:val="28"/>
        </w:rPr>
      </w:pPr>
      <w:r>
        <w:rPr>
          <w:spacing w:val="-4"/>
          <w:sz w:val="28"/>
          <w:szCs w:val="28"/>
        </w:rPr>
        <w:t>78. 贵阳贵安健全完善“地、校、企</w:t>
      </w:r>
      <w:r>
        <w:rPr>
          <w:spacing w:val="-5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”联动机制研究</w:t>
      </w:r>
    </w:p>
    <w:p>
      <w:pPr>
        <w:pStyle w:val="2"/>
        <w:spacing w:before="97" w:line="502" w:lineRule="exact"/>
        <w:ind w:left="1"/>
        <w:rPr>
          <w:sz w:val="28"/>
          <w:szCs w:val="28"/>
        </w:rPr>
      </w:pPr>
      <w:r>
        <w:rPr>
          <w:spacing w:val="-3"/>
          <w:position w:val="15"/>
          <w:sz w:val="28"/>
          <w:szCs w:val="28"/>
        </w:rPr>
        <w:t>79. 短视频热潮下大学生思政教育面临的挑战及应对策略研究</w:t>
      </w:r>
    </w:p>
    <w:p>
      <w:pPr>
        <w:pStyle w:val="2"/>
        <w:spacing w:line="201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>80. “双减</w:t>
      </w:r>
      <w:r>
        <w:rPr>
          <w:spacing w:val="-4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”背景下家长教育焦虑现状及消解路径研究</w:t>
      </w:r>
    </w:p>
    <w:p/>
    <w:sectPr>
      <w:footerReference r:id="rId8" w:type="default"/>
      <w:pgSz w:w="11906" w:h="16839"/>
      <w:pgMar w:top="1431" w:right="1785" w:bottom="1168" w:left="1472" w:header="0" w:footer="9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43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5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44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9" w:lineRule="auto"/>
      <w:ind w:left="443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1"/>
        <w:sz w:val="18"/>
        <w:szCs w:val="18"/>
      </w:rPr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43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zIyMmQ4ZTA0NjFiYmIzMzhhYjNlYjY1YjY2ODQifQ=="/>
  </w:docVars>
  <w:rsids>
    <w:rsidRoot w:val="234410F8"/>
    <w:rsid w:val="05194204"/>
    <w:rsid w:val="2344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2024-03-14T02:56:00Z</dcterms:created>
  <dc:creator>肖贵秀</dc:creator>
  <cp:lastModifiedBy>WPS_1614846759</cp:lastModifiedBy>
  <dcterms:modified xsi:type="dcterms:W3CDTF">2024-03-19T08:07:46Z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3C5FBA3F46A14C3387B4039435AFAC57_11</vt:lpwstr>
  </property>
</Properties>
</file>